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DFEB" w14:textId="77777777" w:rsidR="000B3D1B" w:rsidRPr="007B1FFF" w:rsidRDefault="00000000" w:rsidP="008468EE">
      <w:pPr>
        <w:pStyle w:val="2"/>
        <w:jc w:val="both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7B1FFF">
        <w:rPr>
          <w:rFonts w:ascii="Century Gothic" w:hAnsi="Century Gothic"/>
          <w:b/>
          <w:bCs/>
          <w:color w:val="000000"/>
          <w:sz w:val="20"/>
          <w:szCs w:val="20"/>
        </w:rPr>
        <w:t>III Інвестиційний форум</w:t>
      </w:r>
    </w:p>
    <w:p w14:paraId="11F3F1AC" w14:textId="77777777" w:rsidR="000B3D1B" w:rsidRPr="007B1FFF" w:rsidRDefault="00000000" w:rsidP="008468EE">
      <w:pPr>
        <w:pStyle w:val="af"/>
        <w:jc w:val="both"/>
        <w:rPr>
          <w:rFonts w:ascii="Century Gothic" w:hAnsi="Century Gothic"/>
          <w:sz w:val="20"/>
          <w:szCs w:val="20"/>
        </w:rPr>
      </w:pPr>
      <w:r w:rsidRPr="007B1FFF">
        <w:rPr>
          <w:rFonts w:ascii="Century Gothic" w:hAnsi="Century Gothic"/>
          <w:color w:val="000000"/>
          <w:sz w:val="20"/>
          <w:szCs w:val="20"/>
        </w:rPr>
        <w:t xml:space="preserve">Асоціація правників України запрошує на </w:t>
      </w:r>
      <w:r w:rsidRPr="007B1FFF">
        <w:rPr>
          <w:rFonts w:ascii="Century Gothic" w:hAnsi="Century Gothic"/>
          <w:b/>
          <w:bCs/>
          <w:color w:val="000000"/>
          <w:sz w:val="20"/>
          <w:szCs w:val="20"/>
        </w:rPr>
        <w:t xml:space="preserve">III Інвестиційний форум </w:t>
      </w:r>
      <w:r w:rsidRPr="007B1FFF">
        <w:rPr>
          <w:rFonts w:ascii="Century Gothic" w:hAnsi="Century Gothic"/>
          <w:color w:val="000000"/>
          <w:sz w:val="20"/>
          <w:szCs w:val="20"/>
        </w:rPr>
        <w:t xml:space="preserve">— флагманська інвестиційна подія року, у фокусі якої — економіка відновлення та ключові рішення для запуску інвестицій. </w:t>
      </w:r>
    </w:p>
    <w:p w14:paraId="568B08E9" w14:textId="77777777" w:rsidR="000B3D1B" w:rsidRPr="007B1FFF" w:rsidRDefault="00000000" w:rsidP="008468EE">
      <w:pPr>
        <w:pStyle w:val="af"/>
        <w:jc w:val="both"/>
        <w:rPr>
          <w:rFonts w:ascii="Century Gothic" w:hAnsi="Century Gothic"/>
          <w:color w:val="000000"/>
          <w:sz w:val="20"/>
          <w:szCs w:val="20"/>
        </w:rPr>
      </w:pPr>
      <w:r w:rsidRPr="007B1FFF">
        <w:rPr>
          <w:rFonts w:ascii="Century Gothic" w:hAnsi="Century Gothic"/>
          <w:color w:val="000000"/>
          <w:sz w:val="20"/>
          <w:szCs w:val="20"/>
        </w:rPr>
        <w:t xml:space="preserve">Наразі Україна входить у фазу масштабної економічної трансформації. Форум стане платформою для обговорення економічних сценаріїв розвитку країни, стратегій капіталу та нових напрямів інвестицій, що визначатимуть економіку відновлення у найближчі роки. </w:t>
      </w:r>
    </w:p>
    <w:p w14:paraId="2EE1B0AE" w14:textId="77777777" w:rsidR="000B3D1B" w:rsidRPr="007B1FFF" w:rsidRDefault="00000000" w:rsidP="008468EE">
      <w:pPr>
        <w:pStyle w:val="af"/>
        <w:jc w:val="both"/>
        <w:rPr>
          <w:rFonts w:ascii="Century Gothic" w:hAnsi="Century Gothic"/>
          <w:sz w:val="20"/>
          <w:szCs w:val="20"/>
        </w:rPr>
      </w:pPr>
      <w:r w:rsidRPr="007B1FFF">
        <w:rPr>
          <w:rFonts w:ascii="Century Gothic" w:hAnsi="Century Gothic"/>
          <w:color w:val="000000"/>
          <w:sz w:val="20"/>
          <w:szCs w:val="20"/>
        </w:rPr>
        <w:t xml:space="preserve">Захід об’єднає представників бізнесу, інвестиційних фондів, державного сектору та міжнародних інституцій. У центрі уваги — галузі, що визначають розвиток економіки: енергетика, оборонна промисловість, інфраструктура та критичні мінерали. </w:t>
      </w:r>
    </w:p>
    <w:p w14:paraId="2343DB7B" w14:textId="77777777" w:rsidR="000B3D1B" w:rsidRPr="007B1FFF" w:rsidRDefault="00000000" w:rsidP="008468EE">
      <w:pPr>
        <w:pStyle w:val="af"/>
        <w:jc w:val="both"/>
        <w:rPr>
          <w:rFonts w:ascii="Century Gothic" w:hAnsi="Century Gothic"/>
          <w:color w:val="000000"/>
          <w:sz w:val="20"/>
          <w:szCs w:val="20"/>
        </w:rPr>
      </w:pPr>
      <w:r w:rsidRPr="007B1FFF">
        <w:rPr>
          <w:rFonts w:ascii="Century Gothic" w:hAnsi="Century Gothic"/>
          <w:color w:val="000000"/>
          <w:sz w:val="20"/>
          <w:szCs w:val="20"/>
        </w:rPr>
        <w:t>Програма поєднує keynote, панельні сесії, публічні дискусії та розбір кейсів і передбачає активну участь аудиторії та професійний нетворкінг. </w:t>
      </w:r>
    </w:p>
    <w:p w14:paraId="7D47B01B" w14:textId="77777777" w:rsidR="000B3D1B" w:rsidRPr="007B1FFF" w:rsidRDefault="00000000" w:rsidP="008468EE">
      <w:pPr>
        <w:jc w:val="both"/>
        <w:rPr>
          <w:rFonts w:ascii="Century Gothic" w:hAnsi="Century Gothic"/>
          <w:color w:val="000000"/>
          <w:sz w:val="20"/>
          <w:szCs w:val="20"/>
        </w:rPr>
      </w:pPr>
      <w:r w:rsidRPr="007B1FFF">
        <w:rPr>
          <w:rFonts w:ascii="Century Gothic" w:hAnsi="Century Gothic"/>
          <w:color w:val="000000"/>
          <w:sz w:val="20"/>
          <w:szCs w:val="20"/>
        </w:rPr>
        <w:t xml:space="preserve">Форум відбудеться </w:t>
      </w:r>
      <w:r w:rsidRPr="007B1FFF">
        <w:rPr>
          <w:rFonts w:ascii="Century Gothic" w:hAnsi="Century Gothic"/>
          <w:b/>
          <w:bCs/>
          <w:color w:val="000000"/>
          <w:sz w:val="20"/>
          <w:szCs w:val="20"/>
        </w:rPr>
        <w:t xml:space="preserve">24 квітня 2026 року </w:t>
      </w:r>
      <w:r w:rsidRPr="007B1FFF">
        <w:rPr>
          <w:rFonts w:ascii="Century Gothic" w:hAnsi="Century Gothic"/>
          <w:color w:val="000000"/>
          <w:sz w:val="20"/>
          <w:szCs w:val="20"/>
        </w:rPr>
        <w:t xml:space="preserve">в м. Київ та транслюватиметься онлайн на платформі </w:t>
      </w:r>
      <w:r w:rsidRPr="007B1FFF">
        <w:rPr>
          <w:rFonts w:ascii="Century Gothic" w:hAnsi="Century Gothic"/>
          <w:color w:val="000000"/>
          <w:sz w:val="20"/>
          <w:szCs w:val="20"/>
          <w:lang w:val="en-US"/>
        </w:rPr>
        <w:t>zoom</w:t>
      </w:r>
      <w:r w:rsidRPr="007B1FFF">
        <w:rPr>
          <w:rFonts w:ascii="Century Gothic" w:hAnsi="Century Gothic"/>
          <w:color w:val="000000"/>
          <w:sz w:val="20"/>
          <w:szCs w:val="20"/>
        </w:rPr>
        <w:t>.</w:t>
      </w:r>
    </w:p>
    <w:p w14:paraId="423C0561" w14:textId="77777777" w:rsidR="000B3D1B" w:rsidRPr="007B1FFF" w:rsidRDefault="00000000" w:rsidP="008468EE">
      <w:pPr>
        <w:pStyle w:val="af"/>
        <w:jc w:val="both"/>
        <w:rPr>
          <w:rFonts w:ascii="Century Gothic" w:hAnsi="Century Gothic"/>
          <w:b/>
          <w:bCs/>
          <w:sz w:val="20"/>
          <w:szCs w:val="20"/>
        </w:rPr>
      </w:pPr>
      <w:r w:rsidRPr="007B1FFF">
        <w:rPr>
          <w:rFonts w:ascii="Century Gothic" w:hAnsi="Century Gothic"/>
          <w:b/>
          <w:bCs/>
          <w:sz w:val="20"/>
          <w:szCs w:val="20"/>
        </w:rPr>
        <w:t xml:space="preserve">Програма форуму включає: </w:t>
      </w:r>
    </w:p>
    <w:p w14:paraId="13A72099" w14:textId="77777777" w:rsidR="000B3D1B" w:rsidRPr="007B1FFF" w:rsidRDefault="00000000" w:rsidP="008468EE">
      <w:pPr>
        <w:pStyle w:val="af"/>
        <w:jc w:val="both"/>
        <w:rPr>
          <w:rFonts w:ascii="Century Gothic" w:hAnsi="Century Gothic"/>
          <w:sz w:val="20"/>
          <w:szCs w:val="20"/>
        </w:rPr>
      </w:pPr>
      <w:r w:rsidRPr="007B1FFF">
        <w:rPr>
          <w:rFonts w:ascii="Century Gothic" w:hAnsi="Century Gothic"/>
          <w:b/>
          <w:bCs/>
          <w:color w:val="000000"/>
          <w:sz w:val="20"/>
          <w:szCs w:val="20"/>
        </w:rPr>
        <w:t xml:space="preserve">Keynote. </w:t>
      </w:r>
      <w:r w:rsidRPr="007B1FFF">
        <w:rPr>
          <w:rFonts w:ascii="Century Gothic" w:hAnsi="Century Gothic"/>
          <w:b/>
          <w:bCs/>
          <w:sz w:val="20"/>
          <w:szCs w:val="20"/>
        </w:rPr>
        <w:t xml:space="preserve">Демографія та економіка відновлення: нова реальність для інвесторів. </w:t>
      </w:r>
    </w:p>
    <w:p w14:paraId="0D9A5691" w14:textId="77777777" w:rsidR="000B3D1B" w:rsidRPr="007B1FFF" w:rsidRDefault="00000000" w:rsidP="008468EE">
      <w:pPr>
        <w:pStyle w:val="af"/>
        <w:jc w:val="both"/>
        <w:rPr>
          <w:rFonts w:ascii="Century Gothic" w:hAnsi="Century Gothic"/>
          <w:b/>
          <w:bCs/>
          <w:sz w:val="20"/>
          <w:szCs w:val="20"/>
        </w:rPr>
      </w:pPr>
      <w:r w:rsidRPr="007B1FFF">
        <w:rPr>
          <w:rFonts w:ascii="Century Gothic" w:hAnsi="Century Gothic"/>
          <w:b/>
          <w:bCs/>
          <w:sz w:val="20"/>
          <w:szCs w:val="20"/>
        </w:rPr>
        <w:t>Сесія 1. Think tank. Економічні сценарії для України та стратегії капіталу: від стійкості до зростання</w:t>
      </w:r>
    </w:p>
    <w:p w14:paraId="74F7A900" w14:textId="77777777" w:rsidR="000B3D1B" w:rsidRPr="007B1FFF" w:rsidRDefault="00000000" w:rsidP="008468EE">
      <w:pPr>
        <w:pStyle w:val="af"/>
        <w:jc w:val="both"/>
        <w:rPr>
          <w:rFonts w:ascii="Century Gothic" w:hAnsi="Century Gothic"/>
          <w:sz w:val="20"/>
          <w:szCs w:val="20"/>
        </w:rPr>
      </w:pPr>
      <w:r w:rsidRPr="007B1FFF">
        <w:rPr>
          <w:rFonts w:ascii="Century Gothic" w:hAnsi="Century Gothic"/>
          <w:i/>
          <w:iCs/>
          <w:sz w:val="20"/>
          <w:szCs w:val="20"/>
        </w:rPr>
        <w:t>Модератор</w:t>
      </w:r>
      <w:r w:rsidRPr="00634201">
        <w:rPr>
          <w:rFonts w:ascii="Century Gothic" w:hAnsi="Century Gothic"/>
          <w:i/>
          <w:iCs/>
          <w:sz w:val="20"/>
          <w:szCs w:val="20"/>
          <w:lang w:val="ru-RU"/>
        </w:rPr>
        <w:t>:</w:t>
      </w:r>
      <w:r w:rsidRPr="007B1FFF">
        <w:rPr>
          <w:rFonts w:ascii="Century Gothic" w:hAnsi="Century Gothic"/>
          <w:i/>
          <w:iCs/>
          <w:sz w:val="20"/>
          <w:szCs w:val="20"/>
        </w:rPr>
        <w:t xml:space="preserve"> Мар’ян Мартинюк, старший партнер MORIS</w:t>
      </w:r>
    </w:p>
    <w:p w14:paraId="5C1B6B45" w14:textId="77777777" w:rsidR="000B3D1B" w:rsidRPr="007B1FFF" w:rsidRDefault="00000000" w:rsidP="008468EE">
      <w:pPr>
        <w:pStyle w:val="af"/>
        <w:jc w:val="both"/>
        <w:rPr>
          <w:rFonts w:ascii="Century Gothic" w:hAnsi="Century Gothic"/>
          <w:b/>
          <w:bCs/>
          <w:sz w:val="20"/>
          <w:szCs w:val="20"/>
        </w:rPr>
      </w:pPr>
      <w:r w:rsidRPr="007B1FFF">
        <w:rPr>
          <w:rFonts w:ascii="Century Gothic" w:hAnsi="Century Gothic"/>
          <w:b/>
          <w:bCs/>
          <w:sz w:val="20"/>
          <w:szCs w:val="20"/>
        </w:rPr>
        <w:t>Сесія 2. Інвестиції в децентралізовану генерацію</w:t>
      </w:r>
    </w:p>
    <w:p w14:paraId="22EF2317" w14:textId="77777777" w:rsidR="000B3D1B" w:rsidRPr="007B1FFF" w:rsidRDefault="00000000" w:rsidP="008468EE">
      <w:pPr>
        <w:pStyle w:val="af"/>
        <w:jc w:val="both"/>
        <w:rPr>
          <w:rFonts w:ascii="Century Gothic" w:hAnsi="Century Gothic"/>
          <w:i/>
          <w:iCs/>
          <w:sz w:val="20"/>
          <w:szCs w:val="20"/>
        </w:rPr>
      </w:pPr>
      <w:r w:rsidRPr="007B1FFF">
        <w:rPr>
          <w:rFonts w:ascii="Century Gothic" w:hAnsi="Century Gothic"/>
          <w:i/>
          <w:iCs/>
          <w:sz w:val="20"/>
          <w:szCs w:val="20"/>
        </w:rPr>
        <w:t>Модератор: Олексій Фелів, керуючий партнер IMPACTA LAW</w:t>
      </w:r>
    </w:p>
    <w:p w14:paraId="4B21E7D8" w14:textId="77777777" w:rsidR="000B3D1B" w:rsidRPr="007B1FFF" w:rsidRDefault="00000000" w:rsidP="008468EE">
      <w:pPr>
        <w:pStyle w:val="af"/>
        <w:jc w:val="both"/>
        <w:rPr>
          <w:rFonts w:ascii="Century Gothic" w:hAnsi="Century Gothic"/>
          <w:b/>
          <w:bCs/>
          <w:sz w:val="20"/>
          <w:szCs w:val="20"/>
        </w:rPr>
      </w:pPr>
      <w:r w:rsidRPr="007B1FFF">
        <w:rPr>
          <w:rFonts w:ascii="Century Gothic" w:hAnsi="Century Gothic"/>
          <w:b/>
          <w:bCs/>
          <w:sz w:val="20"/>
          <w:szCs w:val="20"/>
        </w:rPr>
        <w:t>Сесія 3. Виклики та інновації в оборонній сфері: інтеграція України до європейського оборонно-промислового простору</w:t>
      </w:r>
    </w:p>
    <w:p w14:paraId="6EC8360A" w14:textId="77777777" w:rsidR="000B3D1B" w:rsidRPr="007B1FFF" w:rsidRDefault="00000000" w:rsidP="008468EE">
      <w:pPr>
        <w:pStyle w:val="af"/>
        <w:jc w:val="both"/>
        <w:rPr>
          <w:rFonts w:ascii="Century Gothic" w:hAnsi="Century Gothic"/>
          <w:i/>
          <w:iCs/>
          <w:sz w:val="20"/>
          <w:szCs w:val="20"/>
        </w:rPr>
      </w:pPr>
      <w:r w:rsidRPr="007B1FFF">
        <w:rPr>
          <w:rFonts w:ascii="Century Gothic" w:hAnsi="Century Gothic"/>
          <w:i/>
          <w:iCs/>
          <w:sz w:val="20"/>
          <w:szCs w:val="20"/>
        </w:rPr>
        <w:t>Модератор: Юна Потьомкіна, партнерка ASTERS</w:t>
      </w:r>
    </w:p>
    <w:p w14:paraId="11CDFF0B" w14:textId="77777777" w:rsidR="000B3D1B" w:rsidRPr="007B1FFF" w:rsidRDefault="00000000" w:rsidP="008468EE">
      <w:pPr>
        <w:pStyle w:val="af"/>
        <w:jc w:val="both"/>
        <w:rPr>
          <w:rFonts w:ascii="Century Gothic" w:hAnsi="Century Gothic"/>
          <w:b/>
          <w:bCs/>
          <w:sz w:val="20"/>
          <w:szCs w:val="20"/>
        </w:rPr>
      </w:pPr>
      <w:r w:rsidRPr="007B1FFF">
        <w:rPr>
          <w:rFonts w:ascii="Century Gothic" w:hAnsi="Century Gothic"/>
          <w:b/>
          <w:bCs/>
          <w:sz w:val="20"/>
          <w:szCs w:val="20"/>
        </w:rPr>
        <w:t>Сесія 4. Minerals Deal: як надра стають частиною безпекової архітектури</w:t>
      </w:r>
    </w:p>
    <w:p w14:paraId="26BE0192" w14:textId="4768C818" w:rsidR="000B3D1B" w:rsidRPr="007B1FFF" w:rsidRDefault="00000000" w:rsidP="008468EE">
      <w:pPr>
        <w:pStyle w:val="af"/>
        <w:jc w:val="both"/>
        <w:rPr>
          <w:rFonts w:ascii="Century Gothic" w:hAnsi="Century Gothic"/>
          <w:i/>
          <w:iCs/>
          <w:sz w:val="20"/>
          <w:szCs w:val="20"/>
        </w:rPr>
      </w:pPr>
      <w:r w:rsidRPr="007B1FFF">
        <w:rPr>
          <w:rFonts w:ascii="Century Gothic" w:hAnsi="Century Gothic"/>
          <w:i/>
          <w:iCs/>
          <w:sz w:val="20"/>
          <w:szCs w:val="20"/>
        </w:rPr>
        <w:t xml:space="preserve">Модератор: Микола Стеценко, </w:t>
      </w:r>
      <w:r w:rsidR="007B1FFF" w:rsidRPr="007B1FFF">
        <w:rPr>
          <w:rFonts w:ascii="Century Gothic" w:hAnsi="Century Gothic"/>
          <w:i/>
          <w:iCs/>
          <w:sz w:val="20"/>
          <w:szCs w:val="20"/>
        </w:rPr>
        <w:t>П</w:t>
      </w:r>
      <w:r w:rsidRPr="007B1FFF">
        <w:rPr>
          <w:rFonts w:ascii="Century Gothic" w:hAnsi="Century Gothic"/>
          <w:i/>
          <w:iCs/>
          <w:sz w:val="20"/>
          <w:szCs w:val="20"/>
        </w:rPr>
        <w:t>резидент АПУ, керуючий партнер AVELLUM</w:t>
      </w:r>
    </w:p>
    <w:p w14:paraId="624EF6D5" w14:textId="77777777" w:rsidR="000B3D1B" w:rsidRPr="007B1FFF" w:rsidRDefault="00000000" w:rsidP="008468EE">
      <w:pPr>
        <w:pStyle w:val="af"/>
        <w:jc w:val="both"/>
        <w:rPr>
          <w:rFonts w:ascii="Century Gothic" w:hAnsi="Century Gothic"/>
          <w:b/>
          <w:bCs/>
          <w:sz w:val="20"/>
          <w:szCs w:val="20"/>
        </w:rPr>
      </w:pPr>
      <w:r w:rsidRPr="007B1FFF">
        <w:rPr>
          <w:rFonts w:ascii="Century Gothic" w:hAnsi="Century Gothic"/>
          <w:b/>
          <w:bCs/>
          <w:sz w:val="20"/>
          <w:szCs w:val="20"/>
        </w:rPr>
        <w:t>Сесія 5. Інвестувати в Україну: нові фонди, великі гравці і правила гри</w:t>
      </w:r>
    </w:p>
    <w:p w14:paraId="0A603D72" w14:textId="642BE35A" w:rsidR="000B3D1B" w:rsidRPr="007B1FFF" w:rsidRDefault="00000000" w:rsidP="007B1FFF">
      <w:pPr>
        <w:pStyle w:val="af"/>
        <w:jc w:val="both"/>
        <w:rPr>
          <w:rFonts w:ascii="Century Gothic" w:hAnsi="Century Gothic"/>
          <w:sz w:val="20"/>
          <w:szCs w:val="20"/>
        </w:rPr>
      </w:pPr>
      <w:r w:rsidRPr="007B1FFF">
        <w:rPr>
          <w:rFonts w:ascii="Century Gothic" w:hAnsi="Century Gothic"/>
          <w:i/>
          <w:iCs/>
          <w:sz w:val="20"/>
          <w:szCs w:val="20"/>
        </w:rPr>
        <w:t xml:space="preserve">Модератор: </w:t>
      </w:r>
      <w:r w:rsidR="007B1FFF" w:rsidRPr="007B1FFF">
        <w:rPr>
          <w:rFonts w:ascii="Century Gothic" w:hAnsi="Century Gothic"/>
          <w:i/>
          <w:iCs/>
          <w:sz w:val="20"/>
          <w:szCs w:val="20"/>
        </w:rPr>
        <w:t>Михайло Лукашенко, партнер Aequo</w:t>
      </w:r>
    </w:p>
    <w:p w14:paraId="185D5194" w14:textId="5A35B67F" w:rsidR="000B3D1B" w:rsidRPr="007B1FFF" w:rsidRDefault="00000000" w:rsidP="008468EE">
      <w:pPr>
        <w:pStyle w:val="af"/>
        <w:jc w:val="center"/>
        <w:rPr>
          <w:rFonts w:ascii="Century Gothic" w:hAnsi="Century Gothic"/>
          <w:sz w:val="20"/>
          <w:szCs w:val="20"/>
        </w:rPr>
      </w:pPr>
      <w:r w:rsidRPr="007B1FFF">
        <w:rPr>
          <w:rFonts w:ascii="Century Gothic" w:hAnsi="Century Gothic"/>
          <w:b/>
          <w:bCs/>
          <w:color w:val="000000"/>
          <w:sz w:val="20"/>
          <w:szCs w:val="20"/>
        </w:rPr>
        <w:t>Повна програма події доступна за</w:t>
      </w:r>
      <w:hyperlink r:id="rId4">
        <w:r w:rsidR="008468EE" w:rsidRPr="00634201">
          <w:rPr>
            <w:rStyle w:val="ab"/>
            <w:rFonts w:ascii="Century Gothic" w:hAnsi="Century Gothic"/>
            <w:b/>
            <w:bCs/>
            <w:color w:val="004E9A"/>
            <w:sz w:val="20"/>
            <w:szCs w:val="20"/>
            <w:u w:val="none"/>
          </w:rPr>
          <w:t xml:space="preserve"> </w:t>
        </w:r>
        <w:r w:rsidRPr="00634201">
          <w:rPr>
            <w:rStyle w:val="ab"/>
            <w:rFonts w:ascii="Century Gothic" w:hAnsi="Century Gothic"/>
            <w:b/>
            <w:bCs/>
            <w:color w:val="004E9A"/>
            <w:sz w:val="20"/>
            <w:szCs w:val="20"/>
          </w:rPr>
          <w:t>посила</w:t>
        </w:r>
        <w:r w:rsidRPr="00634201">
          <w:rPr>
            <w:rStyle w:val="ab"/>
            <w:rFonts w:ascii="Century Gothic" w:hAnsi="Century Gothic"/>
            <w:b/>
            <w:bCs/>
            <w:color w:val="004E9A"/>
            <w:sz w:val="20"/>
            <w:szCs w:val="20"/>
          </w:rPr>
          <w:t>н</w:t>
        </w:r>
        <w:r w:rsidRPr="00634201">
          <w:rPr>
            <w:rStyle w:val="ab"/>
            <w:rFonts w:ascii="Century Gothic" w:hAnsi="Century Gothic"/>
            <w:b/>
            <w:bCs/>
            <w:color w:val="004E9A"/>
            <w:sz w:val="20"/>
            <w:szCs w:val="20"/>
          </w:rPr>
          <w:t>ням</w:t>
        </w:r>
      </w:hyperlink>
      <w:r w:rsidRPr="00634201">
        <w:rPr>
          <w:rFonts w:ascii="Century Gothic" w:hAnsi="Century Gothic"/>
          <w:b/>
          <w:bCs/>
          <w:color w:val="004E9A"/>
          <w:sz w:val="20"/>
          <w:szCs w:val="20"/>
        </w:rPr>
        <w:t>.</w:t>
      </w:r>
    </w:p>
    <w:p w14:paraId="4F0F52A9" w14:textId="547D8239" w:rsidR="000B3D1B" w:rsidRPr="007B1FFF" w:rsidRDefault="00000000" w:rsidP="008468EE">
      <w:pPr>
        <w:jc w:val="center"/>
        <w:rPr>
          <w:rFonts w:ascii="Century Gothic" w:hAnsi="Century Gothic"/>
          <w:sz w:val="20"/>
          <w:szCs w:val="20"/>
        </w:rPr>
      </w:pPr>
      <w:r w:rsidRPr="007B1FFF">
        <w:rPr>
          <w:rFonts w:ascii="Century Gothic" w:hAnsi="Century Gothic"/>
          <w:b/>
          <w:bCs/>
          <w:color w:val="000000"/>
          <w:sz w:val="20"/>
          <w:szCs w:val="20"/>
        </w:rPr>
        <w:t xml:space="preserve">Реєстрація учасників проходить на </w:t>
      </w:r>
      <w:hyperlink r:id="rId5">
        <w:r w:rsidR="000B3D1B" w:rsidRPr="00634201">
          <w:rPr>
            <w:rStyle w:val="ab"/>
            <w:rFonts w:ascii="Century Gothic" w:hAnsi="Century Gothic"/>
            <w:b/>
            <w:bCs/>
            <w:color w:val="004E9A"/>
            <w:sz w:val="20"/>
            <w:szCs w:val="20"/>
          </w:rPr>
          <w:t>сайт</w:t>
        </w:r>
        <w:r w:rsidR="000B3D1B" w:rsidRPr="00634201">
          <w:rPr>
            <w:rStyle w:val="ab"/>
            <w:rFonts w:ascii="Century Gothic" w:hAnsi="Century Gothic"/>
            <w:b/>
            <w:bCs/>
            <w:color w:val="004E9A"/>
            <w:sz w:val="20"/>
            <w:szCs w:val="20"/>
          </w:rPr>
          <w:t>і</w:t>
        </w:r>
        <w:r w:rsidR="000B3D1B" w:rsidRPr="00634201">
          <w:rPr>
            <w:rStyle w:val="ab"/>
            <w:rFonts w:ascii="Century Gothic" w:hAnsi="Century Gothic"/>
            <w:b/>
            <w:bCs/>
            <w:color w:val="004E9A"/>
            <w:sz w:val="20"/>
            <w:szCs w:val="20"/>
          </w:rPr>
          <w:t xml:space="preserve"> АПУ</w:t>
        </w:r>
      </w:hyperlink>
      <w:r w:rsidRPr="007B1FFF">
        <w:rPr>
          <w:rFonts w:ascii="Century Gothic" w:hAnsi="Century Gothic"/>
          <w:b/>
          <w:bCs/>
          <w:color w:val="000000"/>
          <w:sz w:val="20"/>
          <w:szCs w:val="20"/>
        </w:rPr>
        <w:t>.</w:t>
      </w:r>
    </w:p>
    <w:p w14:paraId="19E30A91" w14:textId="77777777" w:rsidR="000B3D1B" w:rsidRPr="007B1FFF" w:rsidRDefault="00000000" w:rsidP="008468EE">
      <w:pPr>
        <w:jc w:val="center"/>
        <w:rPr>
          <w:rFonts w:ascii="Century Gothic" w:hAnsi="Century Gothic"/>
          <w:color w:val="000000"/>
          <w:sz w:val="20"/>
          <w:szCs w:val="20"/>
        </w:rPr>
      </w:pPr>
      <w:r w:rsidRPr="007B1FFF">
        <w:rPr>
          <w:rFonts w:ascii="Century Gothic" w:hAnsi="Century Gothic"/>
          <w:b/>
          <w:bCs/>
          <w:color w:val="000000"/>
          <w:sz w:val="20"/>
          <w:szCs w:val="20"/>
        </w:rPr>
        <w:t>Участь у заході можлива лише за умови попередньої реєстрації.</w:t>
      </w:r>
    </w:p>
    <w:p w14:paraId="3619291B" w14:textId="77777777" w:rsidR="000B3D1B" w:rsidRPr="007B1FFF" w:rsidRDefault="00000000" w:rsidP="008468EE">
      <w:pPr>
        <w:jc w:val="both"/>
        <w:rPr>
          <w:rFonts w:ascii="Century Gothic" w:hAnsi="Century Gothic"/>
          <w:color w:val="000000"/>
          <w:sz w:val="20"/>
          <w:szCs w:val="20"/>
        </w:rPr>
      </w:pPr>
      <w:r w:rsidRPr="007B1FFF">
        <w:rPr>
          <w:rFonts w:ascii="Century Gothic" w:hAnsi="Century Gothic"/>
          <w:color w:val="000000"/>
          <w:sz w:val="20"/>
          <w:szCs w:val="20"/>
        </w:rPr>
        <w:t>Для членів Асоціації правників України діє спеціальна вартість участі.</w:t>
      </w:r>
      <w:r w:rsidRPr="007B1FFF">
        <w:rPr>
          <w:rFonts w:ascii="Century Gothic" w:hAnsi="Century Gothic"/>
          <w:color w:val="000000"/>
          <w:sz w:val="20"/>
          <w:szCs w:val="20"/>
        </w:rPr>
        <w:br/>
        <w:t>Щоб вона була застосована, необхідно увійти до свого облікового запису на сайті перед реєстрацією.</w:t>
      </w:r>
    </w:p>
    <w:p w14:paraId="7E4AAEC5" w14:textId="49F4B024" w:rsidR="000B3D1B" w:rsidRPr="007B1FFF" w:rsidRDefault="00000000" w:rsidP="008468EE">
      <w:pPr>
        <w:jc w:val="both"/>
        <w:rPr>
          <w:rFonts w:ascii="Century Gothic" w:hAnsi="Century Gothic"/>
          <w:sz w:val="20"/>
          <w:szCs w:val="20"/>
        </w:rPr>
      </w:pPr>
      <w:r w:rsidRPr="007B1FFF">
        <w:rPr>
          <w:rFonts w:ascii="Century Gothic" w:hAnsi="Century Gothic"/>
          <w:color w:val="000000"/>
          <w:sz w:val="20"/>
          <w:szCs w:val="20"/>
        </w:rPr>
        <w:t>За додатковою інформацією щодо заходу, участі в якості доповідача та можливостей партнерства звертайтесь до організаторів за тел.: +380 (97) 840-39-36 або e-mail:</w:t>
      </w:r>
      <w:r w:rsidRPr="007B1FFF">
        <w:rPr>
          <w:rFonts w:ascii="Century Gothic" w:hAnsi="Century Gothic"/>
          <w:b/>
          <w:bCs/>
          <w:color w:val="000000"/>
          <w:sz w:val="20"/>
          <w:szCs w:val="20"/>
        </w:rPr>
        <w:t> </w:t>
      </w:r>
      <w:hyperlink r:id="rId6" w:history="1">
        <w:r w:rsidR="00634201" w:rsidRPr="00EE6429">
          <w:rPr>
            <w:rStyle w:val="ab"/>
            <w:rFonts w:ascii="Century Gothic" w:hAnsi="Century Gothic"/>
            <w:sz w:val="20"/>
            <w:szCs w:val="20"/>
          </w:rPr>
          <w:t>events@uba.ua</w:t>
        </w:r>
      </w:hyperlink>
      <w:r w:rsidR="00634201">
        <w:rPr>
          <w:rFonts w:ascii="Century Gothic" w:hAnsi="Century Gothic"/>
          <w:sz w:val="20"/>
          <w:szCs w:val="20"/>
        </w:rPr>
        <w:t xml:space="preserve"> </w:t>
      </w:r>
      <w:r w:rsidRPr="007B1FFF">
        <w:rPr>
          <w:rFonts w:ascii="Century Gothic" w:hAnsi="Century Gothic"/>
          <w:color w:val="000000"/>
          <w:sz w:val="20"/>
          <w:szCs w:val="20"/>
        </w:rPr>
        <w:t> Контактна особа — </w:t>
      </w:r>
      <w:r w:rsidRPr="007B1FFF">
        <w:rPr>
          <w:rFonts w:ascii="Century Gothic" w:hAnsi="Century Gothic"/>
          <w:b/>
          <w:bCs/>
          <w:color w:val="000000"/>
          <w:sz w:val="20"/>
          <w:szCs w:val="20"/>
        </w:rPr>
        <w:t>Анна Варвадюк.</w:t>
      </w:r>
    </w:p>
    <w:p w14:paraId="121FC417" w14:textId="77777777" w:rsidR="000B3D1B" w:rsidRPr="007B1FFF" w:rsidRDefault="00000000" w:rsidP="008468EE">
      <w:pPr>
        <w:jc w:val="both"/>
        <w:rPr>
          <w:rFonts w:ascii="Century Gothic" w:hAnsi="Century Gothic"/>
          <w:sz w:val="20"/>
          <w:szCs w:val="20"/>
        </w:rPr>
      </w:pPr>
      <w:r w:rsidRPr="007B1FFF">
        <w:rPr>
          <w:rFonts w:ascii="Century Gothic" w:hAnsi="Century Gothic"/>
          <w:color w:val="000000"/>
          <w:sz w:val="20"/>
          <w:szCs w:val="20"/>
        </w:rPr>
        <w:t>Для акредитації представників ЗМІ пишіть на </w:t>
      </w:r>
      <w:hyperlink r:id="rId7">
        <w:r w:rsidR="000B3D1B" w:rsidRPr="007B1FFF">
          <w:rPr>
            <w:rStyle w:val="ab"/>
            <w:rFonts w:ascii="Century Gothic" w:hAnsi="Century Gothic"/>
            <w:b/>
            <w:bCs/>
            <w:color w:val="000000"/>
            <w:sz w:val="20"/>
            <w:szCs w:val="20"/>
          </w:rPr>
          <w:t>pr@uba.ua</w:t>
        </w:r>
      </w:hyperlink>
      <w:r w:rsidRPr="007B1FFF">
        <w:rPr>
          <w:rFonts w:ascii="Century Gothic" w:hAnsi="Century Gothic"/>
          <w:color w:val="000000"/>
          <w:sz w:val="20"/>
          <w:szCs w:val="20"/>
        </w:rPr>
        <w:t>. Контактна особа — </w:t>
      </w:r>
      <w:r w:rsidRPr="007B1FFF">
        <w:rPr>
          <w:rFonts w:ascii="Century Gothic" w:hAnsi="Century Gothic"/>
          <w:b/>
          <w:bCs/>
          <w:color w:val="000000"/>
          <w:sz w:val="20"/>
          <w:szCs w:val="20"/>
        </w:rPr>
        <w:t>Дар'я Сидорчук.</w:t>
      </w:r>
    </w:p>
    <w:sectPr w:rsidR="000B3D1B" w:rsidRPr="007B1FFF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1B"/>
    <w:rsid w:val="000B3D1B"/>
    <w:rsid w:val="00232660"/>
    <w:rsid w:val="004F6B8C"/>
    <w:rsid w:val="00582E06"/>
    <w:rsid w:val="00601C23"/>
    <w:rsid w:val="00634201"/>
    <w:rsid w:val="006E553B"/>
    <w:rsid w:val="007B1FFF"/>
    <w:rsid w:val="008468EE"/>
    <w:rsid w:val="00B7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DFE4"/>
  <w15:docId w15:val="{64FA7E59-3017-4C68-8717-E0080A75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0DF"/>
    <w:pPr>
      <w:spacing w:after="16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16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16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16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F16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16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F163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F163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F163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F163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F163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F16383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F1638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F16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F16383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F16383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F16383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F16383"/>
    <w:rPr>
      <w:b/>
      <w:bCs/>
      <w:smallCaps/>
      <w:color w:val="0F4761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9F10D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qFormat/>
    <w:rsid w:val="009F10DF"/>
    <w:rPr>
      <w:color w:val="605E5C"/>
      <w:shd w:val="clear" w:color="auto" w:fill="E1DFDD"/>
    </w:rPr>
  </w:style>
  <w:style w:type="character" w:customStyle="1" w:styleId="ad">
    <w:name w:val="Маркери"/>
    <w:qFormat/>
    <w:rPr>
      <w:rFonts w:ascii="OpenSymbol" w:eastAsia="OpenSymbol" w:hAnsi="OpenSymbol" w:cs="OpenSymbol"/>
    </w:rPr>
  </w:style>
  <w:style w:type="character" w:styleId="ae">
    <w:name w:val="FollowedHyperlink"/>
    <w:rPr>
      <w:color w:val="800000"/>
      <w:u w:val="single"/>
    </w:rPr>
  </w:style>
  <w:style w:type="paragraph" w:customStyle="1" w:styleId="11">
    <w:name w:val="Заголовок1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rsid w:val="00F16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F16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F16383"/>
    <w:pPr>
      <w:spacing w:before="160"/>
      <w:jc w:val="center"/>
    </w:pPr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F16383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F16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af4">
    <w:name w:val="Normal (Web)"/>
    <w:basedOn w:val="a"/>
    <w:uiPriority w:val="99"/>
    <w:semiHidden/>
    <w:unhideWhenUsed/>
    <w:qFormat/>
    <w:rsid w:val="004D2DE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uba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s@uba.ua" TargetMode="External"/><Relationship Id="rId5" Type="http://schemas.openxmlformats.org/officeDocument/2006/relationships/hyperlink" Target="https://uba.ua/ukr/events/3th-invest-forum/auth" TargetMode="External"/><Relationship Id="rId4" Type="http://schemas.openxmlformats.org/officeDocument/2006/relationships/hyperlink" Target="https://uba.ua/ukr/events/3th-invest-foru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Сидорчук</dc:creator>
  <dc:description/>
  <cp:lastModifiedBy>Сергій Москвін</cp:lastModifiedBy>
  <cp:revision>3</cp:revision>
  <dcterms:created xsi:type="dcterms:W3CDTF">2026-03-24T12:37:00Z</dcterms:created>
  <dcterms:modified xsi:type="dcterms:W3CDTF">2026-03-31T08:47:00Z</dcterms:modified>
  <dc:language>uk-UA</dc:language>
</cp:coreProperties>
</file>